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Default="003C58A4" w:rsidP="00551AAA">
      <w:pPr>
        <w:jc w:val="center"/>
        <w:rPr>
          <w:rFonts w:ascii="Georgia" w:hAnsi="Georgia"/>
          <w:b/>
          <w:sz w:val="28"/>
          <w:szCs w:val="28"/>
        </w:rPr>
      </w:pPr>
      <w:r>
        <w:rPr>
          <w:rFonts w:ascii="Georgia" w:hAnsi="Georg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18pt;width:161.5pt;height:57.4pt;z-index:-251658752;mso-position-vertical-relative:page">
            <v:imagedata r:id="rId8" o:title="Cleveland Airport System Logo - Full Color"/>
            <w10:wrap anchory="page"/>
          </v:shape>
        </w:pict>
      </w:r>
    </w:p>
    <w:p w:rsidR="00551AAA" w:rsidRPr="00551AAA" w:rsidRDefault="00551AAA" w:rsidP="00551AAA">
      <w:pPr>
        <w:jc w:val="center"/>
        <w:rPr>
          <w:rFonts w:ascii="Georgia" w:hAnsi="Georgia"/>
          <w:b/>
          <w:sz w:val="28"/>
          <w:szCs w:val="28"/>
        </w:rPr>
      </w:pPr>
      <w:r w:rsidRPr="00551AAA">
        <w:rPr>
          <w:rFonts w:ascii="Georgia" w:hAnsi="Georgia"/>
          <w:b/>
          <w:sz w:val="28"/>
          <w:szCs w:val="28"/>
        </w:rPr>
        <w:t xml:space="preserve">City of </w:t>
      </w:r>
      <w:smartTag w:uri="urn:schemas-microsoft-com:office:smarttags" w:element="place">
        <w:smartTag w:uri="urn:schemas-microsoft-com:office:smarttags" w:element="City">
          <w:r w:rsidRPr="00551AAA">
            <w:rPr>
              <w:rFonts w:ascii="Georgia" w:hAnsi="Georgia"/>
              <w:b/>
              <w:sz w:val="28"/>
              <w:szCs w:val="28"/>
            </w:rPr>
            <w:t>Cleveland</w:t>
          </w:r>
        </w:smartTag>
      </w:smartTag>
      <w:r w:rsidRPr="00551AAA">
        <w:rPr>
          <w:rFonts w:ascii="Georgia" w:hAnsi="Georgia"/>
          <w:b/>
          <w:sz w:val="28"/>
          <w:szCs w:val="28"/>
        </w:rPr>
        <w:t xml:space="preserve"> </w:t>
      </w:r>
    </w:p>
    <w:p w:rsidR="00551AAA" w:rsidRPr="00551AAA" w:rsidRDefault="00551AAA" w:rsidP="00551AAA">
      <w:pPr>
        <w:jc w:val="center"/>
        <w:rPr>
          <w:rFonts w:ascii="Georgia" w:hAnsi="Georgia"/>
          <w:b/>
          <w:sz w:val="28"/>
          <w:szCs w:val="28"/>
        </w:rPr>
      </w:pPr>
      <w:r w:rsidRPr="00551AAA">
        <w:rPr>
          <w:rFonts w:ascii="Georgia" w:hAnsi="Georgia"/>
          <w:b/>
          <w:sz w:val="28"/>
          <w:szCs w:val="28"/>
        </w:rPr>
        <w:t>Department of Port Control</w:t>
      </w:r>
    </w:p>
    <w:p w:rsidR="00551AAA" w:rsidRDefault="00551AAA" w:rsidP="00551AAA">
      <w:pPr>
        <w:jc w:val="center"/>
        <w:rPr>
          <w:rFonts w:ascii="Georgia" w:hAnsi="Georgia"/>
          <w:b/>
          <w:sz w:val="28"/>
          <w:szCs w:val="28"/>
        </w:rPr>
      </w:pPr>
      <w:smartTag w:uri="urn:schemas-microsoft-com:office:smarttags" w:element="place">
        <w:smartTag w:uri="urn:schemas-microsoft-com:office:smarttags" w:element="PlaceName">
          <w:r w:rsidRPr="00551AAA">
            <w:rPr>
              <w:rFonts w:ascii="Georgia" w:hAnsi="Georgia"/>
              <w:b/>
              <w:sz w:val="28"/>
              <w:szCs w:val="28"/>
            </w:rPr>
            <w:t>Cleveland</w:t>
          </w:r>
        </w:smartTag>
        <w:r w:rsidRPr="00551AAA">
          <w:rPr>
            <w:rFonts w:ascii="Georgia" w:hAnsi="Georgia"/>
            <w:b/>
            <w:sz w:val="28"/>
            <w:szCs w:val="28"/>
          </w:rPr>
          <w:t xml:space="preserve"> </w:t>
        </w:r>
        <w:smartTag w:uri="urn:schemas-microsoft-com:office:smarttags" w:element="PlaceName">
          <w:r w:rsidRPr="00551AAA">
            <w:rPr>
              <w:rFonts w:ascii="Georgia" w:hAnsi="Georgia"/>
              <w:b/>
              <w:sz w:val="28"/>
              <w:szCs w:val="28"/>
            </w:rPr>
            <w:t>Hopkins</w:t>
          </w:r>
        </w:smartTag>
        <w:r w:rsidRPr="00551AAA">
          <w:rPr>
            <w:rFonts w:ascii="Georgia" w:hAnsi="Georgia"/>
            <w:b/>
            <w:sz w:val="28"/>
            <w:szCs w:val="28"/>
          </w:rPr>
          <w:t xml:space="preserve"> </w:t>
        </w:r>
        <w:smartTag w:uri="urn:schemas-microsoft-com:office:smarttags" w:element="PlaceName">
          <w:r w:rsidRPr="00551AAA">
            <w:rPr>
              <w:rFonts w:ascii="Georgia" w:hAnsi="Georgia"/>
              <w:b/>
              <w:sz w:val="28"/>
              <w:szCs w:val="28"/>
            </w:rPr>
            <w:t>International</w:t>
          </w:r>
        </w:smartTag>
        <w:r w:rsidRPr="00551AAA">
          <w:rPr>
            <w:rFonts w:ascii="Georgia" w:hAnsi="Georgia"/>
            <w:b/>
            <w:sz w:val="28"/>
            <w:szCs w:val="28"/>
          </w:rPr>
          <w:t xml:space="preserve"> </w:t>
        </w:r>
        <w:smartTag w:uri="urn:schemas-microsoft-com:office:smarttags" w:element="PlaceType">
          <w:r w:rsidRPr="00551AAA">
            <w:rPr>
              <w:rFonts w:ascii="Georgia" w:hAnsi="Georgia"/>
              <w:b/>
              <w:sz w:val="28"/>
              <w:szCs w:val="28"/>
            </w:rPr>
            <w:t>Airport</w:t>
          </w:r>
        </w:smartTag>
      </w:smartTag>
    </w:p>
    <w:p w:rsidR="00551AAA" w:rsidRDefault="00551AAA" w:rsidP="00551AAA">
      <w:pPr>
        <w:jc w:val="center"/>
        <w:rPr>
          <w:rFonts w:ascii="Georgia" w:hAnsi="Georgia"/>
          <w:b/>
          <w:sz w:val="28"/>
          <w:szCs w:val="28"/>
        </w:rPr>
      </w:pPr>
    </w:p>
    <w:p w:rsidR="00551AAA" w:rsidRDefault="00C52C89" w:rsidP="00551AAA">
      <w:pPr>
        <w:jc w:val="center"/>
        <w:rPr>
          <w:rFonts w:ascii="Georgia" w:hAnsi="Georgia"/>
          <w:b/>
        </w:rPr>
      </w:pPr>
      <w:r>
        <w:rPr>
          <w:rFonts w:ascii="Georgia" w:hAnsi="Georgia"/>
          <w:b/>
        </w:rPr>
        <w:t xml:space="preserve">Terminal Roadway </w:t>
      </w:r>
      <w:r w:rsidR="00551AAA">
        <w:rPr>
          <w:rFonts w:ascii="Georgia" w:hAnsi="Georgia"/>
          <w:b/>
        </w:rPr>
        <w:t>Permits</w:t>
      </w:r>
    </w:p>
    <w:p w:rsidR="00551AAA" w:rsidRDefault="00551AAA" w:rsidP="00551AAA">
      <w:pPr>
        <w:jc w:val="center"/>
        <w:rPr>
          <w:rFonts w:ascii="Georgia" w:hAnsi="Georgia"/>
          <w:b/>
        </w:rPr>
      </w:pPr>
    </w:p>
    <w:p w:rsidR="00551AAA" w:rsidRDefault="00551AAA" w:rsidP="004A7233">
      <w:pPr>
        <w:jc w:val="center"/>
        <w:rPr>
          <w:rFonts w:ascii="Georgia" w:hAnsi="Georgia"/>
          <w:b/>
        </w:rPr>
      </w:pPr>
      <w:r>
        <w:rPr>
          <w:rFonts w:ascii="Georgia" w:hAnsi="Georgia"/>
          <w:b/>
        </w:rPr>
        <w:t>Information f</w:t>
      </w:r>
      <w:r w:rsidR="00C52C89">
        <w:rPr>
          <w:rFonts w:ascii="Georgia" w:hAnsi="Georgia"/>
          <w:b/>
        </w:rPr>
        <w:t>or Prospective Terminal Roadway</w:t>
      </w:r>
      <w:r>
        <w:rPr>
          <w:rFonts w:ascii="Georgia" w:hAnsi="Georgia"/>
          <w:b/>
        </w:rPr>
        <w:t xml:space="preserve"> Operators</w:t>
      </w:r>
    </w:p>
    <w:p w:rsidR="00551AAA" w:rsidRDefault="00551AAA" w:rsidP="00551AAA">
      <w:pPr>
        <w:rPr>
          <w:rFonts w:ascii="Georgia" w:hAnsi="Georgia"/>
          <w:b/>
        </w:rPr>
      </w:pPr>
    </w:p>
    <w:p w:rsidR="00551AAA" w:rsidRDefault="00551AAA" w:rsidP="00551AAA">
      <w:pPr>
        <w:rPr>
          <w:rFonts w:ascii="Georgia" w:hAnsi="Georgia"/>
        </w:rPr>
      </w:pPr>
      <w:smartTag w:uri="urn:schemas-microsoft-com:office:smarttags" w:element="PlaceName">
        <w:r>
          <w:rPr>
            <w:rFonts w:ascii="Georgia" w:hAnsi="Georgia"/>
          </w:rPr>
          <w:t>Cleveland</w:t>
        </w:r>
      </w:smartTag>
      <w:r>
        <w:rPr>
          <w:rFonts w:ascii="Georgia" w:hAnsi="Georgia"/>
        </w:rPr>
        <w:t xml:space="preserve"> </w:t>
      </w:r>
      <w:smartTag w:uri="urn:schemas-microsoft-com:office:smarttags" w:element="PlaceName">
        <w:r>
          <w:rPr>
            <w:rFonts w:ascii="Georgia" w:hAnsi="Georgia"/>
          </w:rPr>
          <w:t>Hopkins</w:t>
        </w:r>
      </w:smartTag>
      <w:r>
        <w:rPr>
          <w:rFonts w:ascii="Georgia" w:hAnsi="Georgia"/>
        </w:rPr>
        <w:t xml:space="preserve"> </w:t>
      </w:r>
      <w:smartTag w:uri="urn:schemas-microsoft-com:office:smarttags" w:element="PlaceName">
        <w:r>
          <w:rPr>
            <w:rFonts w:ascii="Georgia" w:hAnsi="Georgia"/>
          </w:rPr>
          <w:t>International</w:t>
        </w:r>
      </w:smartTag>
      <w:r>
        <w:rPr>
          <w:rFonts w:ascii="Georgia" w:hAnsi="Georgia"/>
        </w:rPr>
        <w:t xml:space="preserve"> </w:t>
      </w:r>
      <w:smartTag w:uri="urn:schemas-microsoft-com:office:smarttags" w:element="PlaceType">
        <w:r>
          <w:rPr>
            <w:rFonts w:ascii="Georgia" w:hAnsi="Georgia"/>
          </w:rPr>
          <w:t>Airport</w:t>
        </w:r>
      </w:smartTag>
      <w:r>
        <w:rPr>
          <w:rFonts w:ascii="Georgia" w:hAnsi="Georgia"/>
        </w:rPr>
        <w:t xml:space="preserve"> has developed rules, regulations, and pr</w:t>
      </w:r>
      <w:r w:rsidR="00C52C89">
        <w:rPr>
          <w:rFonts w:ascii="Georgia" w:hAnsi="Georgia"/>
        </w:rPr>
        <w:t xml:space="preserve">ocedures for terminal roadway </w:t>
      </w:r>
      <w:r>
        <w:rPr>
          <w:rFonts w:ascii="Georgia" w:hAnsi="Georgia"/>
        </w:rPr>
        <w:t xml:space="preserve">operators intending to utilize the roadways at </w:t>
      </w:r>
      <w:smartTag w:uri="urn:schemas-microsoft-com:office:smarttags" w:element="place">
        <w:smartTag w:uri="urn:schemas-microsoft-com:office:smarttags" w:element="PlaceName">
          <w:r>
            <w:rPr>
              <w:rFonts w:ascii="Georgia" w:hAnsi="Georgia"/>
            </w:rPr>
            <w:t>Hopkins</w:t>
          </w:r>
        </w:smartTag>
        <w:r>
          <w:rPr>
            <w:rFonts w:ascii="Georgia" w:hAnsi="Georgia"/>
          </w:rPr>
          <w:t xml:space="preserve"> </w:t>
        </w:r>
        <w:smartTag w:uri="urn:schemas-microsoft-com:office:smarttags" w:element="PlaceType">
          <w:r>
            <w:rPr>
              <w:rFonts w:ascii="Georgia" w:hAnsi="Georgia"/>
            </w:rPr>
            <w:t>Airport</w:t>
          </w:r>
        </w:smartTag>
      </w:smartTag>
      <w:r>
        <w:rPr>
          <w:rFonts w:ascii="Georgia" w:hAnsi="Georgia"/>
        </w:rPr>
        <w:t>.</w:t>
      </w:r>
    </w:p>
    <w:p w:rsidR="00551AAA" w:rsidRDefault="00551AAA" w:rsidP="00551AAA">
      <w:pPr>
        <w:rPr>
          <w:rFonts w:ascii="Georgia" w:hAnsi="Georgia"/>
        </w:rPr>
      </w:pPr>
    </w:p>
    <w:p w:rsidR="00551AAA" w:rsidRDefault="00F809A5" w:rsidP="00551AAA">
      <w:pPr>
        <w:rPr>
          <w:rFonts w:ascii="Georgia" w:hAnsi="Georgia"/>
        </w:rPr>
      </w:pPr>
      <w:r>
        <w:rPr>
          <w:rFonts w:ascii="Georgia" w:hAnsi="Georgia"/>
        </w:rPr>
        <w:t xml:space="preserve">Hotel and Offsite Parking </w:t>
      </w:r>
      <w:r w:rsidR="00C52C89">
        <w:rPr>
          <w:rFonts w:ascii="Georgia" w:hAnsi="Georgia"/>
        </w:rPr>
        <w:t xml:space="preserve">Shuttles </w:t>
      </w:r>
      <w:r>
        <w:rPr>
          <w:rFonts w:ascii="Georgia" w:hAnsi="Georgia"/>
        </w:rPr>
        <w:t xml:space="preserve">(Courtesy Shuttles) </w:t>
      </w:r>
      <w:r w:rsidR="00C52C89">
        <w:rPr>
          <w:rFonts w:ascii="Georgia" w:hAnsi="Georgia"/>
        </w:rPr>
        <w:t>are</w:t>
      </w:r>
      <w:r w:rsidR="00E00A83">
        <w:rPr>
          <w:rFonts w:ascii="Georgia" w:hAnsi="Georgia"/>
        </w:rPr>
        <w:t xml:space="preserve"> defined as any vehicle that provides transportation service for arriving and departing passengers </w:t>
      </w:r>
      <w:r w:rsidR="00FE320E">
        <w:rPr>
          <w:rFonts w:ascii="Georgia" w:hAnsi="Georgia"/>
        </w:rPr>
        <w:t>at the Airport</w:t>
      </w:r>
      <w:r w:rsidR="00E00A83">
        <w:rPr>
          <w:rFonts w:ascii="Georgia" w:hAnsi="Georgia"/>
        </w:rPr>
        <w:t>.</w:t>
      </w:r>
      <w:r w:rsidR="00FE320E">
        <w:rPr>
          <w:rFonts w:ascii="Georgia" w:hAnsi="Georgia"/>
        </w:rPr>
        <w:t xml:space="preserve"> Any other public vehicle owner, operator, or driver who secures or accepts passengers for hire at the Airport must apply and be approved by the Commissioner of Licenses and Assessments of the City of Cleveland.</w:t>
      </w:r>
    </w:p>
    <w:p w:rsidR="00E00A83" w:rsidRDefault="00E00A83" w:rsidP="00551AAA">
      <w:pPr>
        <w:rPr>
          <w:rFonts w:ascii="Georgia" w:hAnsi="Georgia"/>
        </w:rPr>
      </w:pPr>
    </w:p>
    <w:p w:rsidR="009E79BF" w:rsidRDefault="00DA0FDD" w:rsidP="00551AAA">
      <w:pPr>
        <w:rPr>
          <w:rFonts w:ascii="Georgia" w:hAnsi="Georgia"/>
        </w:rPr>
      </w:pPr>
      <w:r>
        <w:rPr>
          <w:rFonts w:ascii="Georgia" w:hAnsi="Georgia"/>
        </w:rPr>
        <w:t>Any</w:t>
      </w:r>
      <w:r w:rsidR="00B74921">
        <w:rPr>
          <w:rFonts w:ascii="Georgia" w:hAnsi="Georgia"/>
        </w:rPr>
        <w:t xml:space="preserve"> Operator</w:t>
      </w:r>
      <w:r>
        <w:rPr>
          <w:rFonts w:ascii="Georgia" w:hAnsi="Georgia"/>
        </w:rPr>
        <w:t xml:space="preserve">, who intends to use the roadways at Cleveland Hopkins International Airport to pick-up or discharge passengers must submit the necessary documentation and be approved for the issuance of a </w:t>
      </w:r>
      <w:r w:rsidR="00B30F7B">
        <w:rPr>
          <w:rFonts w:ascii="Georgia" w:hAnsi="Georgia"/>
        </w:rPr>
        <w:t>p</w:t>
      </w:r>
      <w:r>
        <w:rPr>
          <w:rFonts w:ascii="Georgia" w:hAnsi="Georgia"/>
        </w:rPr>
        <w:t>ermit prior to commen</w:t>
      </w:r>
      <w:r w:rsidR="009E79BF">
        <w:rPr>
          <w:rFonts w:ascii="Georgia" w:hAnsi="Georgia"/>
        </w:rPr>
        <w:t>cing operations. The permit shall be valid for the period of August 1</w:t>
      </w:r>
      <w:r w:rsidR="009E79BF" w:rsidRPr="009E79BF">
        <w:rPr>
          <w:rFonts w:ascii="Georgia" w:hAnsi="Georgia"/>
          <w:vertAlign w:val="superscript"/>
        </w:rPr>
        <w:t>st</w:t>
      </w:r>
      <w:r w:rsidR="009E79BF">
        <w:rPr>
          <w:rFonts w:ascii="Georgia" w:hAnsi="Georgia"/>
        </w:rPr>
        <w:t>, 201</w:t>
      </w:r>
      <w:r w:rsidR="003C58A4">
        <w:rPr>
          <w:rFonts w:ascii="Georgia" w:hAnsi="Georgia"/>
        </w:rPr>
        <w:t>6</w:t>
      </w:r>
      <w:r w:rsidR="009E79BF">
        <w:rPr>
          <w:rFonts w:ascii="Georgia" w:hAnsi="Georgia"/>
        </w:rPr>
        <w:t xml:space="preserve"> through July 31</w:t>
      </w:r>
      <w:r w:rsidR="009E79BF" w:rsidRPr="009E79BF">
        <w:rPr>
          <w:rFonts w:ascii="Georgia" w:hAnsi="Georgia"/>
          <w:vertAlign w:val="superscript"/>
        </w:rPr>
        <w:t>st</w:t>
      </w:r>
      <w:r w:rsidR="009E79BF">
        <w:rPr>
          <w:rFonts w:ascii="Georgia" w:hAnsi="Georgia"/>
        </w:rPr>
        <w:t>, 201</w:t>
      </w:r>
      <w:r w:rsidR="003C58A4">
        <w:rPr>
          <w:rFonts w:ascii="Georgia" w:hAnsi="Georgia"/>
        </w:rPr>
        <w:t>7</w:t>
      </w:r>
      <w:r w:rsidR="009E79BF">
        <w:rPr>
          <w:rFonts w:ascii="Georgia" w:hAnsi="Georgia"/>
        </w:rPr>
        <w:t>, subject to compliance with the rules, regulations, and procedures issued by the Department of Port Control for the City of Cleveland</w:t>
      </w:r>
      <w:r w:rsidR="00B74921">
        <w:rPr>
          <w:rFonts w:ascii="Georgia" w:hAnsi="Georgia"/>
        </w:rPr>
        <w:t xml:space="preserve">, </w:t>
      </w:r>
      <w:r w:rsidR="009E79BF">
        <w:rPr>
          <w:rFonts w:ascii="Georgia" w:hAnsi="Georgia"/>
        </w:rPr>
        <w:t xml:space="preserve">the State of </w:t>
      </w:r>
      <w:r w:rsidR="00B74921">
        <w:rPr>
          <w:rFonts w:ascii="Georgia" w:hAnsi="Georgia"/>
        </w:rPr>
        <w:t>Ohio</w:t>
      </w:r>
      <w:r w:rsidR="009E79BF">
        <w:rPr>
          <w:rFonts w:ascii="Georgia" w:hAnsi="Georgia"/>
        </w:rPr>
        <w:t xml:space="preserve"> and compliant with PUCO regulations for transportation.</w:t>
      </w:r>
    </w:p>
    <w:p w:rsidR="00826087" w:rsidRDefault="00826087" w:rsidP="00551AAA">
      <w:pPr>
        <w:rPr>
          <w:rFonts w:ascii="Georgia" w:hAnsi="Georgia"/>
        </w:rPr>
      </w:pPr>
    </w:p>
    <w:p w:rsidR="00C13A53" w:rsidRDefault="00C13A53" w:rsidP="00551AAA">
      <w:pPr>
        <w:rPr>
          <w:rFonts w:ascii="Georgia" w:hAnsi="Georgia"/>
        </w:rPr>
      </w:pPr>
      <w:r>
        <w:rPr>
          <w:rFonts w:ascii="Georgia" w:hAnsi="Georgia"/>
        </w:rPr>
        <w:t>Upon a</w:t>
      </w:r>
      <w:r w:rsidR="009E79BF">
        <w:rPr>
          <w:rFonts w:ascii="Georgia" w:hAnsi="Georgia"/>
        </w:rPr>
        <w:t xml:space="preserve">pproval from the Airport, </w:t>
      </w:r>
      <w:r w:rsidR="00B74921">
        <w:rPr>
          <w:rFonts w:ascii="Georgia" w:hAnsi="Georgia"/>
        </w:rPr>
        <w:t xml:space="preserve">Operators </w:t>
      </w:r>
      <w:r w:rsidR="009E79BF">
        <w:rPr>
          <w:rFonts w:ascii="Georgia" w:hAnsi="Georgia"/>
        </w:rPr>
        <w:t xml:space="preserve">will receive appropriate </w:t>
      </w:r>
      <w:r w:rsidR="00B74921">
        <w:rPr>
          <w:rFonts w:ascii="Georgia" w:hAnsi="Georgia"/>
        </w:rPr>
        <w:t xml:space="preserve">Airport </w:t>
      </w:r>
      <w:r w:rsidR="009E79BF">
        <w:rPr>
          <w:rFonts w:ascii="Georgia" w:hAnsi="Georgia"/>
        </w:rPr>
        <w:t>credentials. In the event an application is denied, a refund of the payment shall be made.</w:t>
      </w:r>
      <w:r w:rsidR="00826087">
        <w:rPr>
          <w:rFonts w:ascii="Georgia" w:hAnsi="Georgia"/>
        </w:rPr>
        <w:t xml:space="preserve"> </w:t>
      </w:r>
      <w:r>
        <w:rPr>
          <w:rFonts w:ascii="Georgia" w:hAnsi="Georgia"/>
        </w:rPr>
        <w:t xml:space="preserve">A denial of an Airport </w:t>
      </w:r>
      <w:r w:rsidR="00CA5C64">
        <w:rPr>
          <w:rFonts w:ascii="Georgia" w:hAnsi="Georgia"/>
        </w:rPr>
        <w:t>Terminal Roadway</w:t>
      </w:r>
      <w:r w:rsidR="00462C0C">
        <w:rPr>
          <w:rFonts w:ascii="Georgia" w:hAnsi="Georgia"/>
        </w:rPr>
        <w:t xml:space="preserve"> permit may be appealed to the Chief of Business Development and Management, </w:t>
      </w:r>
      <w:smartTag w:uri="urn:schemas-microsoft-com:office:smarttags" w:element="place">
        <w:smartTag w:uri="urn:schemas-microsoft-com:office:smarttags" w:element="PlaceName">
          <w:r w:rsidR="00462C0C">
            <w:rPr>
              <w:rFonts w:ascii="Georgia" w:hAnsi="Georgia"/>
            </w:rPr>
            <w:t>Cleveland</w:t>
          </w:r>
        </w:smartTag>
        <w:r w:rsidR="00462C0C">
          <w:rPr>
            <w:rFonts w:ascii="Georgia" w:hAnsi="Georgia"/>
          </w:rPr>
          <w:t xml:space="preserve"> </w:t>
        </w:r>
        <w:smartTag w:uri="urn:schemas-microsoft-com:office:smarttags" w:element="PlaceName">
          <w:r w:rsidR="00462C0C">
            <w:rPr>
              <w:rFonts w:ascii="Georgia" w:hAnsi="Georgia"/>
            </w:rPr>
            <w:t>Hopkins</w:t>
          </w:r>
        </w:smartTag>
        <w:r w:rsidR="00462C0C">
          <w:rPr>
            <w:rFonts w:ascii="Georgia" w:hAnsi="Georgia"/>
          </w:rPr>
          <w:t xml:space="preserve"> </w:t>
        </w:r>
        <w:smartTag w:uri="urn:schemas-microsoft-com:office:smarttags" w:element="PlaceName">
          <w:r w:rsidR="00462C0C">
            <w:rPr>
              <w:rFonts w:ascii="Georgia" w:hAnsi="Georgia"/>
            </w:rPr>
            <w:t>International</w:t>
          </w:r>
        </w:smartTag>
        <w:r w:rsidR="00462C0C">
          <w:rPr>
            <w:rFonts w:ascii="Georgia" w:hAnsi="Georgia"/>
          </w:rPr>
          <w:t xml:space="preserve"> </w:t>
        </w:r>
        <w:smartTag w:uri="urn:schemas-microsoft-com:office:smarttags" w:element="PlaceType">
          <w:r w:rsidR="00462C0C">
            <w:rPr>
              <w:rFonts w:ascii="Georgia" w:hAnsi="Georgia"/>
            </w:rPr>
            <w:t>Airport</w:t>
          </w:r>
        </w:smartTag>
      </w:smartTag>
      <w:r w:rsidR="00462C0C">
        <w:rPr>
          <w:rFonts w:ascii="Georgia" w:hAnsi="Georgia"/>
        </w:rPr>
        <w:t>.</w:t>
      </w:r>
    </w:p>
    <w:p w:rsidR="00462C0C" w:rsidRDefault="00462C0C" w:rsidP="00551AAA">
      <w:pPr>
        <w:rPr>
          <w:rFonts w:ascii="Georgia" w:hAnsi="Georgia"/>
        </w:rPr>
      </w:pPr>
    </w:p>
    <w:p w:rsidR="004A7233" w:rsidRDefault="004A7233" w:rsidP="00551AAA">
      <w:pPr>
        <w:rPr>
          <w:rFonts w:ascii="Georgia" w:hAnsi="Georgia"/>
        </w:rPr>
      </w:pPr>
    </w:p>
    <w:p w:rsidR="00462C0C" w:rsidRDefault="00462C0C" w:rsidP="00551AAA">
      <w:pPr>
        <w:rPr>
          <w:rFonts w:ascii="Georgia" w:hAnsi="Georgia"/>
        </w:rPr>
      </w:pPr>
      <w:r>
        <w:rPr>
          <w:rFonts w:ascii="Georgia" w:hAnsi="Georgia"/>
        </w:rPr>
        <w:t xml:space="preserve">Notwithstanding any information including herein, the Department of Port Control may modify, amend or delete any or all of these rules, regulations and procedures at any time. Violations of Airport policy may result in revocation of an </w:t>
      </w:r>
      <w:r w:rsidR="00B30F7B">
        <w:rPr>
          <w:rFonts w:ascii="Georgia" w:hAnsi="Georgia"/>
        </w:rPr>
        <w:t>A</w:t>
      </w:r>
      <w:r>
        <w:rPr>
          <w:rFonts w:ascii="Georgia" w:hAnsi="Georgia"/>
        </w:rPr>
        <w:t>irport-issued permit without refund.</w:t>
      </w:r>
    </w:p>
    <w:p w:rsidR="00462C0C" w:rsidRDefault="00462C0C" w:rsidP="00551AAA">
      <w:pPr>
        <w:rPr>
          <w:rFonts w:ascii="Georgia" w:hAnsi="Georgia"/>
        </w:rPr>
      </w:pPr>
    </w:p>
    <w:p w:rsidR="004A7233" w:rsidRDefault="004A7233" w:rsidP="00551AAA">
      <w:pPr>
        <w:rPr>
          <w:rFonts w:ascii="Georgia" w:hAnsi="Georgia"/>
          <w:b/>
        </w:rPr>
      </w:pPr>
    </w:p>
    <w:p w:rsidR="00E92A66" w:rsidRDefault="00E92A66" w:rsidP="00551AAA">
      <w:pPr>
        <w:rPr>
          <w:rFonts w:ascii="Georgia" w:hAnsi="Georgia"/>
          <w:b/>
        </w:rPr>
      </w:pPr>
    </w:p>
    <w:p w:rsidR="00B74921" w:rsidRDefault="00B74921" w:rsidP="00551AAA">
      <w:pPr>
        <w:rPr>
          <w:rFonts w:ascii="Georgia" w:hAnsi="Georgia"/>
          <w:b/>
        </w:rPr>
      </w:pPr>
    </w:p>
    <w:p w:rsidR="00B74921" w:rsidRDefault="00B74921" w:rsidP="00551AAA">
      <w:pPr>
        <w:rPr>
          <w:rFonts w:ascii="Georgia" w:hAnsi="Georgia"/>
          <w:b/>
        </w:rPr>
      </w:pPr>
    </w:p>
    <w:p w:rsidR="00B74921" w:rsidRDefault="00B74921" w:rsidP="00551AAA">
      <w:pPr>
        <w:rPr>
          <w:rFonts w:ascii="Georgia" w:hAnsi="Georgia"/>
          <w:b/>
        </w:rPr>
      </w:pPr>
    </w:p>
    <w:p w:rsidR="00B74921" w:rsidRDefault="00B74921" w:rsidP="00551AAA">
      <w:pPr>
        <w:rPr>
          <w:rFonts w:ascii="Georgia" w:hAnsi="Georgia"/>
          <w:b/>
        </w:rPr>
      </w:pPr>
    </w:p>
    <w:p w:rsidR="00462C0C" w:rsidRDefault="00F934A0" w:rsidP="00551AAA">
      <w:pPr>
        <w:rPr>
          <w:rFonts w:ascii="Georgia" w:hAnsi="Georgia"/>
          <w:b/>
        </w:rPr>
      </w:pPr>
      <w:r>
        <w:rPr>
          <w:rFonts w:ascii="Georgia" w:hAnsi="Georgia"/>
          <w:b/>
        </w:rPr>
        <w:lastRenderedPageBreak/>
        <w:t>Courtesy</w:t>
      </w:r>
      <w:r w:rsidR="00462C0C" w:rsidRPr="00462C0C">
        <w:rPr>
          <w:rFonts w:ascii="Georgia" w:hAnsi="Georgia"/>
          <w:b/>
        </w:rPr>
        <w:t xml:space="preserve"> Shuttle Transportation Rules, Regulations and </w:t>
      </w:r>
    </w:p>
    <w:p w:rsidR="00462C0C" w:rsidRDefault="00462C0C" w:rsidP="00551AAA">
      <w:pPr>
        <w:rPr>
          <w:rFonts w:ascii="Georgia" w:hAnsi="Georgia"/>
          <w:b/>
        </w:rPr>
      </w:pPr>
      <w:r w:rsidRPr="00462C0C">
        <w:rPr>
          <w:rFonts w:ascii="Georgia" w:hAnsi="Georgia"/>
          <w:b/>
        </w:rPr>
        <w:t>Policies</w:t>
      </w:r>
    </w:p>
    <w:p w:rsidR="00462C0C" w:rsidRDefault="00462C0C" w:rsidP="00551AAA">
      <w:pPr>
        <w:rPr>
          <w:rFonts w:ascii="Georgia" w:hAnsi="Georgia"/>
          <w:b/>
        </w:rPr>
      </w:pPr>
    </w:p>
    <w:p w:rsidR="00462C0C" w:rsidRDefault="00462C0C" w:rsidP="00462C0C">
      <w:pPr>
        <w:numPr>
          <w:ilvl w:val="0"/>
          <w:numId w:val="1"/>
        </w:numPr>
        <w:rPr>
          <w:rFonts w:ascii="Georgia" w:hAnsi="Georgia"/>
          <w:b/>
        </w:rPr>
      </w:pPr>
      <w:r>
        <w:rPr>
          <w:rFonts w:ascii="Georgia" w:hAnsi="Georgia"/>
          <w:b/>
        </w:rPr>
        <w:t>Permits</w:t>
      </w:r>
      <w:r w:rsidR="00B303FA">
        <w:rPr>
          <w:rFonts w:ascii="Georgia" w:hAnsi="Georgia"/>
          <w:b/>
        </w:rPr>
        <w:t xml:space="preserve"> – Rules and Regulations</w:t>
      </w:r>
    </w:p>
    <w:p w:rsidR="00B303FA" w:rsidRDefault="00B303FA" w:rsidP="00B303FA">
      <w:pPr>
        <w:ind w:left="360"/>
        <w:rPr>
          <w:rFonts w:ascii="Georgia" w:hAnsi="Georgia"/>
          <w:b/>
        </w:rPr>
      </w:pPr>
    </w:p>
    <w:p w:rsidR="00B303FA" w:rsidRDefault="00C715B4" w:rsidP="00C715B4">
      <w:pPr>
        <w:ind w:left="1440" w:hanging="720"/>
        <w:rPr>
          <w:rFonts w:ascii="Georgia" w:hAnsi="Georgia"/>
        </w:rPr>
      </w:pPr>
      <w:r>
        <w:rPr>
          <w:rFonts w:ascii="Georgia" w:hAnsi="Georgia"/>
        </w:rPr>
        <w:t>A.1</w:t>
      </w:r>
      <w:r w:rsidR="00B303FA" w:rsidRPr="005A14A3">
        <w:rPr>
          <w:rFonts w:ascii="Georgia" w:hAnsi="Georgia"/>
        </w:rPr>
        <w:t xml:space="preserve">. </w:t>
      </w:r>
      <w:r>
        <w:rPr>
          <w:rFonts w:ascii="Georgia" w:hAnsi="Georgia"/>
        </w:rPr>
        <w:tab/>
      </w:r>
      <w:r w:rsidR="00B303FA" w:rsidRPr="005A14A3">
        <w:rPr>
          <w:rFonts w:ascii="Georgia" w:hAnsi="Georgia"/>
        </w:rPr>
        <w:t xml:space="preserve">A Permit is required to operate all </w:t>
      </w:r>
      <w:r w:rsidR="0049160E">
        <w:rPr>
          <w:rFonts w:ascii="Georgia" w:hAnsi="Georgia"/>
        </w:rPr>
        <w:t xml:space="preserve">Courtesy </w:t>
      </w:r>
      <w:r w:rsidR="00B30F7B">
        <w:rPr>
          <w:rFonts w:ascii="Georgia" w:hAnsi="Georgia"/>
        </w:rPr>
        <w:t xml:space="preserve">Shuttle </w:t>
      </w:r>
      <w:r w:rsidR="00B303FA" w:rsidRPr="005A14A3">
        <w:rPr>
          <w:rFonts w:ascii="Georgia" w:hAnsi="Georgia"/>
        </w:rPr>
        <w:t xml:space="preserve">vehicles </w:t>
      </w:r>
      <w:r w:rsidR="0049160E">
        <w:rPr>
          <w:rFonts w:ascii="Georgia" w:hAnsi="Georgia"/>
        </w:rPr>
        <w:t xml:space="preserve">on the lower roadway </w:t>
      </w:r>
      <w:r w:rsidR="00B303FA" w:rsidRPr="005A14A3">
        <w:rPr>
          <w:rFonts w:ascii="Georgia" w:hAnsi="Georgia"/>
        </w:rPr>
        <w:t xml:space="preserve">at </w:t>
      </w:r>
      <w:smartTag w:uri="urn:schemas-microsoft-com:office:smarttags" w:element="place">
        <w:smartTag w:uri="urn:schemas-microsoft-com:office:smarttags" w:element="PlaceName">
          <w:r>
            <w:rPr>
              <w:rFonts w:ascii="Georgia" w:hAnsi="Georgia"/>
            </w:rPr>
            <w:t>Cleveland</w:t>
          </w:r>
        </w:smartTag>
        <w:r>
          <w:rPr>
            <w:rFonts w:ascii="Georgia" w:hAnsi="Georgia"/>
          </w:rPr>
          <w:t xml:space="preserve"> </w:t>
        </w:r>
        <w:smartTag w:uri="urn:schemas-microsoft-com:office:smarttags" w:element="PlaceName">
          <w:r>
            <w:rPr>
              <w:rFonts w:ascii="Georgia" w:hAnsi="Georgia"/>
            </w:rPr>
            <w:t>Hopkins</w:t>
          </w:r>
        </w:smartTag>
        <w:r>
          <w:rPr>
            <w:rFonts w:ascii="Georgia" w:hAnsi="Georgia"/>
          </w:rPr>
          <w:t xml:space="preserve"> </w:t>
        </w:r>
        <w:smartTag w:uri="urn:schemas-microsoft-com:office:smarttags" w:element="PlaceName">
          <w:r>
            <w:rPr>
              <w:rFonts w:ascii="Georgia" w:hAnsi="Georgia"/>
            </w:rPr>
            <w:t>International</w:t>
          </w:r>
        </w:smartTag>
        <w:r>
          <w:rPr>
            <w:rFonts w:ascii="Georgia" w:hAnsi="Georgia"/>
          </w:rPr>
          <w:t xml:space="preserve"> </w:t>
        </w:r>
        <w:smartTag w:uri="urn:schemas-microsoft-com:office:smarttags" w:element="PlaceType">
          <w:r>
            <w:rPr>
              <w:rFonts w:ascii="Georgia" w:hAnsi="Georgia"/>
            </w:rPr>
            <w:t>Airport</w:t>
          </w:r>
        </w:smartTag>
      </w:smartTag>
      <w:r>
        <w:rPr>
          <w:rFonts w:ascii="Georgia" w:hAnsi="Georgia"/>
        </w:rPr>
        <w:t>. Violations of this requirement may subject the offender to criminal prosecution under section 571.13 of the Municipal Code.</w:t>
      </w:r>
    </w:p>
    <w:p w:rsidR="00397FEB" w:rsidRDefault="00397FEB" w:rsidP="00C715B4">
      <w:pPr>
        <w:ind w:left="1440" w:hanging="720"/>
        <w:rPr>
          <w:rFonts w:ascii="Georgia" w:hAnsi="Georgia"/>
        </w:rPr>
      </w:pPr>
    </w:p>
    <w:p w:rsidR="00C715B4" w:rsidRDefault="00C715B4" w:rsidP="00C715B4">
      <w:pPr>
        <w:ind w:left="1440" w:hanging="720"/>
        <w:rPr>
          <w:rFonts w:ascii="Georgia" w:hAnsi="Georgia"/>
        </w:rPr>
      </w:pPr>
      <w:r>
        <w:rPr>
          <w:rFonts w:ascii="Georgia" w:hAnsi="Georgia"/>
        </w:rPr>
        <w:t>A.2.</w:t>
      </w:r>
      <w:r>
        <w:rPr>
          <w:rFonts w:ascii="Georgia" w:hAnsi="Georgia"/>
        </w:rPr>
        <w:tab/>
      </w:r>
      <w:r w:rsidR="0049160E">
        <w:rPr>
          <w:rFonts w:ascii="Georgia" w:hAnsi="Georgia"/>
        </w:rPr>
        <w:t>Airport issued hang tags are not transferable</w:t>
      </w:r>
      <w:r w:rsidR="001C1D28">
        <w:rPr>
          <w:rFonts w:ascii="Georgia" w:hAnsi="Georgia"/>
        </w:rPr>
        <w:t>.</w:t>
      </w:r>
    </w:p>
    <w:p w:rsidR="00397FEB" w:rsidRDefault="00397FEB" w:rsidP="00C715B4">
      <w:pPr>
        <w:ind w:left="1440" w:hanging="720"/>
        <w:rPr>
          <w:rFonts w:ascii="Georgia" w:hAnsi="Georgia"/>
        </w:rPr>
      </w:pPr>
    </w:p>
    <w:p w:rsidR="00C715B4" w:rsidRDefault="00C715B4" w:rsidP="00C715B4">
      <w:pPr>
        <w:ind w:left="1440" w:hanging="720"/>
        <w:rPr>
          <w:rFonts w:ascii="Georgia" w:hAnsi="Georgia"/>
        </w:rPr>
      </w:pPr>
      <w:r>
        <w:rPr>
          <w:rFonts w:ascii="Georgia" w:hAnsi="Georgia"/>
        </w:rPr>
        <w:t>A.3.</w:t>
      </w:r>
      <w:r>
        <w:rPr>
          <w:rFonts w:ascii="Georgia" w:hAnsi="Georgia"/>
        </w:rPr>
        <w:tab/>
        <w:t>Proof of Insurance Requirement</w:t>
      </w:r>
    </w:p>
    <w:p w:rsidR="00C715B4" w:rsidRDefault="00C715B4" w:rsidP="00C715B4">
      <w:pPr>
        <w:ind w:left="1440" w:hanging="720"/>
        <w:rPr>
          <w:rFonts w:ascii="Georgia" w:hAnsi="Georgia"/>
        </w:rPr>
      </w:pPr>
      <w:r>
        <w:rPr>
          <w:rFonts w:ascii="Georgia" w:hAnsi="Georgia"/>
        </w:rPr>
        <w:tab/>
        <w:t xml:space="preserve">i. </w:t>
      </w:r>
      <w:r>
        <w:rPr>
          <w:rFonts w:ascii="Georgia" w:hAnsi="Georgia"/>
        </w:rPr>
        <w:tab/>
        <w:t xml:space="preserve">Current </w:t>
      </w:r>
      <w:r w:rsidR="00B30F7B">
        <w:rPr>
          <w:rFonts w:ascii="Georgia" w:hAnsi="Georgia"/>
        </w:rPr>
        <w:t>p</w:t>
      </w:r>
      <w:r>
        <w:rPr>
          <w:rFonts w:ascii="Georgia" w:hAnsi="Georgia"/>
        </w:rPr>
        <w:t>roof of insurance is required</w:t>
      </w:r>
      <w:r w:rsidR="001C1D28">
        <w:rPr>
          <w:rFonts w:ascii="Georgia" w:hAnsi="Georgia"/>
        </w:rPr>
        <w:t>.</w:t>
      </w:r>
    </w:p>
    <w:p w:rsidR="00C715B4" w:rsidRPr="005A14A3" w:rsidRDefault="00C715B4" w:rsidP="00C715B4">
      <w:pPr>
        <w:ind w:left="1440" w:hanging="720"/>
        <w:rPr>
          <w:rFonts w:ascii="Georgia" w:hAnsi="Georgia"/>
        </w:rPr>
      </w:pPr>
      <w:r>
        <w:rPr>
          <w:rFonts w:ascii="Georgia" w:hAnsi="Georgia"/>
        </w:rPr>
        <w:tab/>
        <w:t>ii.</w:t>
      </w:r>
      <w:r>
        <w:rPr>
          <w:rFonts w:ascii="Georgia" w:hAnsi="Georgia"/>
        </w:rPr>
        <w:tab/>
        <w:t xml:space="preserve">Any changes in the insurance coverage must be immediately </w:t>
      </w:r>
    </w:p>
    <w:p w:rsidR="00462C0C" w:rsidRDefault="00C715B4" w:rsidP="00C715B4">
      <w:pPr>
        <w:ind w:left="2160"/>
        <w:rPr>
          <w:rFonts w:ascii="Georgia" w:hAnsi="Georgia"/>
        </w:rPr>
      </w:pPr>
      <w:r w:rsidRPr="00C715B4">
        <w:rPr>
          <w:rFonts w:ascii="Georgia" w:hAnsi="Georgia"/>
        </w:rPr>
        <w:t>reported</w:t>
      </w:r>
      <w:r>
        <w:rPr>
          <w:rFonts w:ascii="Georgia" w:hAnsi="Georgia"/>
        </w:rPr>
        <w:t xml:space="preserve"> to the Ground Transportation Office of the Department of Port Control</w:t>
      </w:r>
      <w:r w:rsidR="001C1D28">
        <w:rPr>
          <w:rFonts w:ascii="Georgia" w:hAnsi="Georgia"/>
        </w:rPr>
        <w:t>.</w:t>
      </w:r>
    </w:p>
    <w:p w:rsidR="00397FEB" w:rsidRDefault="00397FEB" w:rsidP="00C715B4">
      <w:pPr>
        <w:ind w:left="2160"/>
        <w:rPr>
          <w:rFonts w:ascii="Georgia" w:hAnsi="Georgia"/>
        </w:rPr>
      </w:pPr>
    </w:p>
    <w:p w:rsidR="00C715B4" w:rsidRDefault="00C715B4" w:rsidP="00721D8C">
      <w:pPr>
        <w:ind w:left="1440" w:hanging="720"/>
        <w:rPr>
          <w:rFonts w:ascii="Georgia" w:hAnsi="Georgia"/>
        </w:rPr>
      </w:pPr>
      <w:r>
        <w:rPr>
          <w:rFonts w:ascii="Georgia" w:hAnsi="Georgia"/>
        </w:rPr>
        <w:t>A.4.</w:t>
      </w:r>
      <w:r>
        <w:rPr>
          <w:rFonts w:ascii="Georgia" w:hAnsi="Georgia"/>
        </w:rPr>
        <w:tab/>
        <w:t>All Vehicles are subject to regular or unann</w:t>
      </w:r>
      <w:r w:rsidR="00721D8C">
        <w:rPr>
          <w:rFonts w:ascii="Georgia" w:hAnsi="Georgia"/>
        </w:rPr>
        <w:t>ounced inspection and search by Cleveland Police Officers and/or the Department of Port Control personnel</w:t>
      </w:r>
      <w:r w:rsidR="00B30F7B">
        <w:rPr>
          <w:rFonts w:ascii="Georgia" w:hAnsi="Georgia"/>
        </w:rPr>
        <w:t>.</w:t>
      </w:r>
    </w:p>
    <w:p w:rsidR="00397FEB" w:rsidRDefault="00397FEB" w:rsidP="00721D8C">
      <w:pPr>
        <w:ind w:left="1440" w:hanging="720"/>
        <w:rPr>
          <w:rFonts w:ascii="Georgia" w:hAnsi="Georgia"/>
        </w:rPr>
      </w:pPr>
    </w:p>
    <w:p w:rsidR="00007F60" w:rsidRPr="00C715B4" w:rsidRDefault="00007F60" w:rsidP="00721D8C">
      <w:pPr>
        <w:ind w:left="1440" w:hanging="720"/>
        <w:rPr>
          <w:rFonts w:ascii="Georgia" w:hAnsi="Georgia"/>
        </w:rPr>
      </w:pPr>
      <w:r>
        <w:rPr>
          <w:rFonts w:ascii="Georgia" w:hAnsi="Georgia"/>
        </w:rPr>
        <w:t>A.5.</w:t>
      </w:r>
      <w:r>
        <w:rPr>
          <w:rFonts w:ascii="Georgia" w:hAnsi="Georgia"/>
        </w:rPr>
        <w:tab/>
        <w:t xml:space="preserve">The cost of an annual permit is $550.00. This permit will be valid </w:t>
      </w:r>
      <w:r w:rsidR="006371F6">
        <w:rPr>
          <w:rFonts w:ascii="Georgia" w:hAnsi="Georgia"/>
        </w:rPr>
        <w:t>through July 31</w:t>
      </w:r>
      <w:r w:rsidR="006371F6" w:rsidRPr="006371F6">
        <w:rPr>
          <w:rFonts w:ascii="Georgia" w:hAnsi="Georgia"/>
          <w:vertAlign w:val="superscript"/>
        </w:rPr>
        <w:t>st</w:t>
      </w:r>
      <w:r w:rsidR="006371F6">
        <w:rPr>
          <w:rFonts w:ascii="Georgia" w:hAnsi="Georgia"/>
        </w:rPr>
        <w:t>, 201</w:t>
      </w:r>
      <w:r w:rsidR="003C58A4">
        <w:rPr>
          <w:rFonts w:ascii="Georgia" w:hAnsi="Georgia"/>
        </w:rPr>
        <w:t>7</w:t>
      </w:r>
      <w:r w:rsidR="006371F6">
        <w:rPr>
          <w:rFonts w:ascii="Georgia" w:hAnsi="Georgia"/>
        </w:rPr>
        <w:t xml:space="preserve">. </w:t>
      </w:r>
      <w:r w:rsidR="00B74921">
        <w:rPr>
          <w:rFonts w:ascii="Georgia" w:hAnsi="Georgia"/>
        </w:rPr>
        <w:t xml:space="preserve">Fees must be submitted with applications. </w:t>
      </w:r>
      <w:r w:rsidR="006371F6">
        <w:rPr>
          <w:rFonts w:ascii="Georgia" w:hAnsi="Georgia"/>
        </w:rPr>
        <w:t>Access cards will be deactivated on July 31</w:t>
      </w:r>
      <w:r w:rsidR="006371F6" w:rsidRPr="006371F6">
        <w:rPr>
          <w:rFonts w:ascii="Georgia" w:hAnsi="Georgia"/>
          <w:vertAlign w:val="superscript"/>
        </w:rPr>
        <w:t>st</w:t>
      </w:r>
      <w:r w:rsidR="002B39D4">
        <w:rPr>
          <w:rFonts w:ascii="Georgia" w:hAnsi="Georgia"/>
        </w:rPr>
        <w:t>, 201</w:t>
      </w:r>
      <w:r w:rsidR="003C58A4">
        <w:rPr>
          <w:rFonts w:ascii="Georgia" w:hAnsi="Georgia"/>
        </w:rPr>
        <w:t>6</w:t>
      </w:r>
      <w:bookmarkStart w:id="0" w:name="_GoBack"/>
      <w:bookmarkEnd w:id="0"/>
      <w:r w:rsidR="002B39D4">
        <w:rPr>
          <w:rFonts w:ascii="Georgia" w:hAnsi="Georgia"/>
        </w:rPr>
        <w:t>, unless payment for the current year is made prior to the expiration date.</w:t>
      </w:r>
    </w:p>
    <w:p w:rsidR="00462C0C" w:rsidRDefault="00462C0C" w:rsidP="00462C0C">
      <w:pPr>
        <w:ind w:left="360"/>
        <w:rPr>
          <w:rFonts w:ascii="Georgia" w:hAnsi="Georgia"/>
          <w:b/>
        </w:rPr>
      </w:pPr>
    </w:p>
    <w:p w:rsidR="00462C0C" w:rsidRDefault="00721D8C" w:rsidP="00462C0C">
      <w:pPr>
        <w:numPr>
          <w:ilvl w:val="0"/>
          <w:numId w:val="1"/>
        </w:numPr>
        <w:rPr>
          <w:rFonts w:ascii="Georgia" w:hAnsi="Georgia"/>
          <w:b/>
        </w:rPr>
      </w:pPr>
      <w:r>
        <w:rPr>
          <w:rFonts w:ascii="Georgia" w:hAnsi="Georgia"/>
          <w:b/>
        </w:rPr>
        <w:t>Display of Permits</w:t>
      </w:r>
    </w:p>
    <w:p w:rsidR="00B96021" w:rsidRDefault="00B96021" w:rsidP="00B96021">
      <w:pPr>
        <w:ind w:left="720"/>
        <w:rPr>
          <w:rFonts w:ascii="Georgia" w:hAnsi="Georgia"/>
          <w:b/>
        </w:rPr>
      </w:pPr>
    </w:p>
    <w:p w:rsidR="00B96021" w:rsidRDefault="0049160E" w:rsidP="00B96021">
      <w:pPr>
        <w:ind w:left="720"/>
        <w:rPr>
          <w:rFonts w:ascii="Georgia" w:hAnsi="Georgia"/>
        </w:rPr>
      </w:pPr>
      <w:r>
        <w:rPr>
          <w:rFonts w:ascii="Georgia" w:hAnsi="Georgia"/>
        </w:rPr>
        <w:t xml:space="preserve">All Terminal Roadway Vehicle </w:t>
      </w:r>
      <w:r w:rsidR="00B96021">
        <w:rPr>
          <w:rFonts w:ascii="Georgia" w:hAnsi="Georgia"/>
        </w:rPr>
        <w:t>must have Airport issued hang tags displayed from the rear view mirror all the time.</w:t>
      </w:r>
    </w:p>
    <w:p w:rsidR="00B96021" w:rsidRDefault="0049160E" w:rsidP="00B96021">
      <w:pPr>
        <w:ind w:left="720"/>
        <w:rPr>
          <w:rFonts w:ascii="Georgia" w:hAnsi="Georgia"/>
        </w:rPr>
      </w:pPr>
      <w:r>
        <w:rPr>
          <w:rFonts w:ascii="Georgia" w:hAnsi="Georgia"/>
        </w:rPr>
        <w:t xml:space="preserve">All Terminal Roadway Vehicle </w:t>
      </w:r>
      <w:r w:rsidR="00B96021">
        <w:rPr>
          <w:rFonts w:ascii="Georgia" w:hAnsi="Georgia"/>
        </w:rPr>
        <w:t>permits are the property of the Department of Port Control. Any lost or stolen permit shall be immediately reported to the Ground Transportation Office of the Department of Port Control. A replacement fee of $</w:t>
      </w:r>
      <w:r w:rsidR="00243252">
        <w:rPr>
          <w:rFonts w:ascii="Georgia" w:hAnsi="Georgia"/>
        </w:rPr>
        <w:t>5</w:t>
      </w:r>
      <w:r w:rsidR="00B74921">
        <w:rPr>
          <w:rFonts w:ascii="Georgia" w:hAnsi="Georgia"/>
        </w:rPr>
        <w:t>5</w:t>
      </w:r>
      <w:r w:rsidR="00B96021">
        <w:rPr>
          <w:rFonts w:ascii="Georgia" w:hAnsi="Georgia"/>
        </w:rPr>
        <w:t>0.00 shall be paid prior to the re-issuance of any permit.</w:t>
      </w:r>
    </w:p>
    <w:p w:rsidR="001C164D" w:rsidRDefault="001C164D" w:rsidP="00B96021">
      <w:pPr>
        <w:ind w:left="720"/>
        <w:rPr>
          <w:rFonts w:ascii="Georgia" w:hAnsi="Georgia"/>
        </w:rPr>
      </w:pPr>
    </w:p>
    <w:p w:rsidR="001C164D" w:rsidRDefault="001C164D" w:rsidP="00B96021">
      <w:pPr>
        <w:ind w:left="720"/>
        <w:rPr>
          <w:rFonts w:ascii="Georgia" w:hAnsi="Georgia"/>
        </w:rPr>
      </w:pPr>
    </w:p>
    <w:p w:rsidR="00B96021" w:rsidRDefault="00B96021" w:rsidP="00462C0C">
      <w:pPr>
        <w:numPr>
          <w:ilvl w:val="0"/>
          <w:numId w:val="1"/>
        </w:numPr>
        <w:rPr>
          <w:rFonts w:ascii="Georgia" w:hAnsi="Georgia"/>
          <w:b/>
        </w:rPr>
      </w:pPr>
      <w:r>
        <w:rPr>
          <w:rFonts w:ascii="Georgia" w:hAnsi="Georgia"/>
          <w:b/>
        </w:rPr>
        <w:t>Security</w:t>
      </w:r>
    </w:p>
    <w:p w:rsidR="0049160E" w:rsidRDefault="0049160E" w:rsidP="0049160E">
      <w:pPr>
        <w:rPr>
          <w:rFonts w:ascii="Georgia" w:hAnsi="Georgia"/>
          <w:b/>
        </w:rPr>
      </w:pPr>
    </w:p>
    <w:p w:rsidR="0049160E" w:rsidRDefault="0049160E" w:rsidP="0049160E">
      <w:pPr>
        <w:ind w:left="720"/>
        <w:rPr>
          <w:rFonts w:ascii="Georgia" w:hAnsi="Georgia"/>
          <w:b/>
        </w:rPr>
      </w:pPr>
      <w:r w:rsidRPr="0049160E">
        <w:rPr>
          <w:rFonts w:ascii="Georgia" w:hAnsi="Georgia"/>
        </w:rPr>
        <w:t>C.1</w:t>
      </w:r>
      <w:r>
        <w:rPr>
          <w:rFonts w:ascii="Georgia" w:hAnsi="Georgia"/>
          <w:b/>
        </w:rPr>
        <w:t>.</w:t>
      </w:r>
      <w:r>
        <w:rPr>
          <w:rFonts w:ascii="Georgia" w:hAnsi="Georgia"/>
          <w:b/>
        </w:rPr>
        <w:tab/>
      </w:r>
      <w:r w:rsidRPr="001C1D28">
        <w:rPr>
          <w:rFonts w:ascii="Georgia" w:hAnsi="Georgia"/>
        </w:rPr>
        <w:t>Every Person operating a Courtesy Shuttle must</w:t>
      </w:r>
      <w:r w:rsidR="001C1D28">
        <w:rPr>
          <w:rFonts w:ascii="Georgia" w:hAnsi="Georgia"/>
        </w:rPr>
        <w:t>:</w:t>
      </w:r>
    </w:p>
    <w:p w:rsidR="0049160E" w:rsidRDefault="0049160E" w:rsidP="0049160E">
      <w:pPr>
        <w:ind w:left="720"/>
        <w:rPr>
          <w:rFonts w:ascii="Georgia" w:hAnsi="Georgia"/>
          <w:b/>
        </w:rPr>
      </w:pPr>
    </w:p>
    <w:p w:rsidR="0049160E" w:rsidRDefault="0049160E" w:rsidP="004E3763">
      <w:pPr>
        <w:numPr>
          <w:ilvl w:val="2"/>
          <w:numId w:val="1"/>
        </w:numPr>
        <w:rPr>
          <w:rFonts w:ascii="Georgia" w:hAnsi="Georgia"/>
        </w:rPr>
      </w:pPr>
      <w:r>
        <w:rPr>
          <w:rFonts w:ascii="Georgia" w:hAnsi="Georgia"/>
        </w:rPr>
        <w:t>Be ei</w:t>
      </w:r>
      <w:r w:rsidR="004E3763">
        <w:rPr>
          <w:rFonts w:ascii="Georgia" w:hAnsi="Georgia"/>
        </w:rPr>
        <w:t>ghteen years of age or older</w:t>
      </w:r>
    </w:p>
    <w:p w:rsidR="004E3763" w:rsidRDefault="004E3763" w:rsidP="004E3763">
      <w:pPr>
        <w:numPr>
          <w:ilvl w:val="2"/>
          <w:numId w:val="1"/>
        </w:numPr>
        <w:rPr>
          <w:rFonts w:ascii="Georgia" w:hAnsi="Georgia"/>
        </w:rPr>
      </w:pPr>
      <w:r>
        <w:rPr>
          <w:rFonts w:ascii="Georgia" w:hAnsi="Georgia"/>
        </w:rPr>
        <w:t>Must be able to read and write the English language</w:t>
      </w:r>
    </w:p>
    <w:p w:rsidR="004E3763" w:rsidRDefault="00DA459B" w:rsidP="004E3763">
      <w:pPr>
        <w:numPr>
          <w:ilvl w:val="2"/>
          <w:numId w:val="1"/>
        </w:numPr>
        <w:rPr>
          <w:rFonts w:ascii="Georgia" w:hAnsi="Georgia"/>
        </w:rPr>
      </w:pPr>
      <w:r>
        <w:rPr>
          <w:rFonts w:ascii="Georgia" w:hAnsi="Georgia"/>
        </w:rPr>
        <w:t xml:space="preserve">Submit the form provided by the Department of Port Control (full name, address, driver’s license number with the expiration date) for each driver employed by </w:t>
      </w:r>
      <w:r>
        <w:rPr>
          <w:rFonts w:ascii="Georgia" w:hAnsi="Georgia"/>
        </w:rPr>
        <w:lastRenderedPageBreak/>
        <w:t xml:space="preserve">the Shuttle owner-operator </w:t>
      </w:r>
      <w:r w:rsidR="0005471D">
        <w:rPr>
          <w:rFonts w:ascii="Georgia" w:hAnsi="Georgia"/>
        </w:rPr>
        <w:t xml:space="preserve">that intends to provide service to </w:t>
      </w:r>
      <w:smartTag w:uri="urn:schemas-microsoft-com:office:smarttags" w:element="place">
        <w:smartTag w:uri="urn:schemas-microsoft-com:office:smarttags" w:element="PlaceName">
          <w:r w:rsidR="0005471D">
            <w:rPr>
              <w:rFonts w:ascii="Georgia" w:hAnsi="Georgia"/>
            </w:rPr>
            <w:t>Cleveland</w:t>
          </w:r>
        </w:smartTag>
        <w:r w:rsidR="0005471D">
          <w:rPr>
            <w:rFonts w:ascii="Georgia" w:hAnsi="Georgia"/>
          </w:rPr>
          <w:t xml:space="preserve"> </w:t>
        </w:r>
        <w:smartTag w:uri="urn:schemas-microsoft-com:office:smarttags" w:element="PlaceName">
          <w:r w:rsidR="0005471D">
            <w:rPr>
              <w:rFonts w:ascii="Georgia" w:hAnsi="Georgia"/>
            </w:rPr>
            <w:t>Hopkins</w:t>
          </w:r>
        </w:smartTag>
        <w:r w:rsidR="0005471D">
          <w:rPr>
            <w:rFonts w:ascii="Georgia" w:hAnsi="Georgia"/>
          </w:rPr>
          <w:t xml:space="preserve"> </w:t>
        </w:r>
        <w:smartTag w:uri="urn:schemas-microsoft-com:office:smarttags" w:element="PlaceName">
          <w:r w:rsidR="0005471D">
            <w:rPr>
              <w:rFonts w:ascii="Georgia" w:hAnsi="Georgia"/>
            </w:rPr>
            <w:t>International</w:t>
          </w:r>
        </w:smartTag>
        <w:r w:rsidR="0005471D">
          <w:rPr>
            <w:rFonts w:ascii="Georgia" w:hAnsi="Georgia"/>
          </w:rPr>
          <w:t xml:space="preserve"> </w:t>
        </w:r>
        <w:smartTag w:uri="urn:schemas-microsoft-com:office:smarttags" w:element="PlaceType">
          <w:r w:rsidR="0005471D">
            <w:rPr>
              <w:rFonts w:ascii="Georgia" w:hAnsi="Georgia"/>
            </w:rPr>
            <w:t>Airport</w:t>
          </w:r>
        </w:smartTag>
      </w:smartTag>
      <w:r w:rsidR="0005471D">
        <w:rPr>
          <w:rFonts w:ascii="Georgia" w:hAnsi="Georgia"/>
        </w:rPr>
        <w:t>.</w:t>
      </w:r>
    </w:p>
    <w:p w:rsidR="0005471D" w:rsidRDefault="0005471D" w:rsidP="004E3763">
      <w:pPr>
        <w:numPr>
          <w:ilvl w:val="2"/>
          <w:numId w:val="1"/>
        </w:numPr>
        <w:rPr>
          <w:rFonts w:ascii="Georgia" w:hAnsi="Georgia"/>
        </w:rPr>
      </w:pPr>
      <w:r>
        <w:rPr>
          <w:rFonts w:ascii="Georgia" w:hAnsi="Georgia"/>
        </w:rPr>
        <w:t>Must have a CDL license</w:t>
      </w:r>
    </w:p>
    <w:p w:rsidR="004A7233" w:rsidRDefault="001C1D28" w:rsidP="001C1D28">
      <w:pPr>
        <w:ind w:firstLine="720"/>
        <w:rPr>
          <w:rFonts w:ascii="Georgia" w:hAnsi="Georgia"/>
        </w:rPr>
      </w:pPr>
      <w:r>
        <w:rPr>
          <w:rFonts w:ascii="Georgia" w:hAnsi="Georgia"/>
        </w:rPr>
        <w:t xml:space="preserve">            </w:t>
      </w:r>
      <w:r w:rsidR="004A7233">
        <w:rPr>
          <w:rFonts w:ascii="Georgia" w:hAnsi="Georgia"/>
        </w:rPr>
        <w:t>Security rules may change without prior notice.</w:t>
      </w:r>
    </w:p>
    <w:p w:rsidR="00E92A66" w:rsidRDefault="00E92A66" w:rsidP="001C1D28">
      <w:pPr>
        <w:ind w:firstLine="720"/>
        <w:rPr>
          <w:rFonts w:ascii="Georgia" w:hAnsi="Georgia"/>
        </w:rPr>
      </w:pPr>
    </w:p>
    <w:p w:rsidR="00397FEB" w:rsidRDefault="00397FEB" w:rsidP="00397FEB">
      <w:pPr>
        <w:rPr>
          <w:rFonts w:ascii="Georgia" w:hAnsi="Georgia"/>
          <w:b/>
        </w:rPr>
      </w:pPr>
    </w:p>
    <w:p w:rsidR="00863984" w:rsidRDefault="00D0645D" w:rsidP="00462C0C">
      <w:pPr>
        <w:numPr>
          <w:ilvl w:val="0"/>
          <w:numId w:val="1"/>
        </w:numPr>
        <w:rPr>
          <w:rFonts w:ascii="Georgia" w:hAnsi="Georgia"/>
          <w:b/>
        </w:rPr>
      </w:pPr>
      <w:r>
        <w:rPr>
          <w:rFonts w:ascii="Georgia" w:hAnsi="Georgia"/>
          <w:b/>
        </w:rPr>
        <w:t>Operational Requirements</w:t>
      </w:r>
    </w:p>
    <w:p w:rsidR="00C70DB4" w:rsidRDefault="00C70DB4" w:rsidP="00C70DB4">
      <w:pPr>
        <w:rPr>
          <w:rFonts w:ascii="Georgia" w:hAnsi="Georgia"/>
          <w:b/>
        </w:rPr>
      </w:pPr>
    </w:p>
    <w:p w:rsidR="00C70DB4" w:rsidRDefault="00D0645D" w:rsidP="00C70DB4">
      <w:pPr>
        <w:ind w:left="1440" w:hanging="720"/>
        <w:rPr>
          <w:rFonts w:ascii="Georgia" w:hAnsi="Georgia"/>
        </w:rPr>
      </w:pPr>
      <w:r>
        <w:rPr>
          <w:rFonts w:ascii="Georgia" w:hAnsi="Georgia"/>
        </w:rPr>
        <w:t>Curb allocation plan/signage</w:t>
      </w:r>
    </w:p>
    <w:p w:rsidR="00D0645D" w:rsidRDefault="00D0645D" w:rsidP="00C70DB4">
      <w:pPr>
        <w:ind w:left="1440" w:hanging="720"/>
        <w:rPr>
          <w:rFonts w:ascii="Georgia" w:hAnsi="Georgia"/>
        </w:rPr>
      </w:pPr>
    </w:p>
    <w:p w:rsidR="00D0645D" w:rsidRDefault="00D0645D" w:rsidP="00944F6A">
      <w:pPr>
        <w:numPr>
          <w:ilvl w:val="2"/>
          <w:numId w:val="1"/>
        </w:numPr>
        <w:rPr>
          <w:rFonts w:ascii="Georgia" w:hAnsi="Georgia"/>
        </w:rPr>
      </w:pPr>
      <w:r>
        <w:rPr>
          <w:rFonts w:ascii="Georgia" w:hAnsi="Georgia"/>
        </w:rPr>
        <w:t>All Shuttle Vehicles shall be designated a</w:t>
      </w:r>
      <w:r w:rsidR="001A4278">
        <w:rPr>
          <w:rFonts w:ascii="Georgia" w:hAnsi="Georgia"/>
        </w:rPr>
        <w:t>n</w:t>
      </w:r>
      <w:r>
        <w:rPr>
          <w:rFonts w:ascii="Georgia" w:hAnsi="Georgia"/>
        </w:rPr>
        <w:t xml:space="preserve"> area of operation by the Department of </w:t>
      </w:r>
      <w:r w:rsidR="00944F6A">
        <w:rPr>
          <w:rFonts w:ascii="Georgia" w:hAnsi="Georgia"/>
        </w:rPr>
        <w:t>Port Control</w:t>
      </w:r>
      <w:r w:rsidR="009C21D2">
        <w:rPr>
          <w:rFonts w:ascii="Georgia" w:hAnsi="Georgia"/>
        </w:rPr>
        <w:t>.</w:t>
      </w:r>
    </w:p>
    <w:p w:rsidR="00944F6A" w:rsidRDefault="00944F6A" w:rsidP="00944F6A">
      <w:pPr>
        <w:numPr>
          <w:ilvl w:val="2"/>
          <w:numId w:val="1"/>
        </w:numPr>
        <w:rPr>
          <w:rFonts w:ascii="Georgia" w:hAnsi="Georgia"/>
        </w:rPr>
      </w:pPr>
      <w:r>
        <w:rPr>
          <w:rFonts w:ascii="Georgia" w:hAnsi="Georgia"/>
        </w:rPr>
        <w:t>There shall be no more than one (1) vehicle per compan</w:t>
      </w:r>
      <w:r w:rsidR="009C21D2">
        <w:rPr>
          <w:rFonts w:ascii="Georgia" w:hAnsi="Georgia"/>
        </w:rPr>
        <w:t>y on</w:t>
      </w:r>
      <w:r>
        <w:rPr>
          <w:rFonts w:ascii="Georgia" w:hAnsi="Georgia"/>
        </w:rPr>
        <w:t xml:space="preserve"> the lower roadway at any given time</w:t>
      </w:r>
      <w:r w:rsidR="009C21D2">
        <w:rPr>
          <w:rFonts w:ascii="Georgia" w:hAnsi="Georgia"/>
        </w:rPr>
        <w:t>.</w:t>
      </w:r>
    </w:p>
    <w:p w:rsidR="00944F6A" w:rsidRDefault="00944F6A" w:rsidP="00944F6A">
      <w:pPr>
        <w:rPr>
          <w:rFonts w:ascii="Georgia" w:hAnsi="Georgia"/>
        </w:rPr>
      </w:pPr>
    </w:p>
    <w:p w:rsidR="00944F6A" w:rsidRDefault="00944F6A" w:rsidP="00944F6A">
      <w:pPr>
        <w:rPr>
          <w:rFonts w:ascii="Georgia" w:hAnsi="Georgia"/>
        </w:rPr>
      </w:pPr>
    </w:p>
    <w:p w:rsidR="00863984" w:rsidRDefault="00863984" w:rsidP="00243252">
      <w:pPr>
        <w:rPr>
          <w:rFonts w:ascii="Georgia" w:hAnsi="Georgia"/>
        </w:rPr>
      </w:pPr>
    </w:p>
    <w:sectPr w:rsidR="00863984" w:rsidSect="00BC764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B9" w:rsidRDefault="002276B9">
      <w:r>
        <w:separator/>
      </w:r>
    </w:p>
  </w:endnote>
  <w:endnote w:type="continuationSeparator" w:id="0">
    <w:p w:rsidR="002276B9" w:rsidRDefault="002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66" w:rsidRDefault="00E92A66" w:rsidP="00F34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A66" w:rsidRDefault="00E92A66" w:rsidP="00BC7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66" w:rsidRDefault="00E92A66" w:rsidP="00F34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8A4">
      <w:rPr>
        <w:rStyle w:val="PageNumber"/>
        <w:noProof/>
      </w:rPr>
      <w:t>3</w:t>
    </w:r>
    <w:r>
      <w:rPr>
        <w:rStyle w:val="PageNumber"/>
      </w:rPr>
      <w:fldChar w:fldCharType="end"/>
    </w:r>
  </w:p>
  <w:p w:rsidR="00E92A66" w:rsidRDefault="00E92A66" w:rsidP="00BC76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B9" w:rsidRDefault="002276B9">
      <w:r>
        <w:separator/>
      </w:r>
    </w:p>
  </w:footnote>
  <w:footnote w:type="continuationSeparator" w:id="0">
    <w:p w:rsidR="002276B9" w:rsidRDefault="0022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867"/>
    <w:multiLevelType w:val="hybridMultilevel"/>
    <w:tmpl w:val="1E2CF1F0"/>
    <w:lvl w:ilvl="0" w:tplc="04090015">
      <w:start w:val="1"/>
      <w:numFmt w:val="upperLetter"/>
      <w:lvlText w:val="%1."/>
      <w:lvlJc w:val="left"/>
      <w:pPr>
        <w:tabs>
          <w:tab w:val="num" w:pos="720"/>
        </w:tabs>
        <w:ind w:left="720" w:hanging="360"/>
      </w:pPr>
      <w:rPr>
        <w:rFonts w:hint="default"/>
      </w:rPr>
    </w:lvl>
    <w:lvl w:ilvl="1" w:tplc="0E042BC8">
      <w:start w:val="1"/>
      <w:numFmt w:val="decimal"/>
      <w:lvlText w:val="%2."/>
      <w:lvlJc w:val="left"/>
      <w:pPr>
        <w:tabs>
          <w:tab w:val="num" w:pos="1080"/>
        </w:tabs>
        <w:ind w:left="1080" w:hanging="360"/>
      </w:pPr>
      <w:rPr>
        <w:rFonts w:hint="default"/>
      </w:rPr>
    </w:lvl>
    <w:lvl w:ilvl="2" w:tplc="2C40DA2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AAA"/>
    <w:rsid w:val="00007F60"/>
    <w:rsid w:val="0005471D"/>
    <w:rsid w:val="00194CB8"/>
    <w:rsid w:val="001A4278"/>
    <w:rsid w:val="001C164D"/>
    <w:rsid w:val="001C1D28"/>
    <w:rsid w:val="002276B9"/>
    <w:rsid w:val="00240F95"/>
    <w:rsid w:val="00243252"/>
    <w:rsid w:val="002B39D4"/>
    <w:rsid w:val="003049A9"/>
    <w:rsid w:val="00397FEB"/>
    <w:rsid w:val="003C58A4"/>
    <w:rsid w:val="00415461"/>
    <w:rsid w:val="00462C0C"/>
    <w:rsid w:val="0049160E"/>
    <w:rsid w:val="00496983"/>
    <w:rsid w:val="004A7233"/>
    <w:rsid w:val="004E3763"/>
    <w:rsid w:val="00551AAA"/>
    <w:rsid w:val="00560AB8"/>
    <w:rsid w:val="005A14A3"/>
    <w:rsid w:val="005C580F"/>
    <w:rsid w:val="005F2AD8"/>
    <w:rsid w:val="0063053E"/>
    <w:rsid w:val="006371F6"/>
    <w:rsid w:val="00661159"/>
    <w:rsid w:val="006E179B"/>
    <w:rsid w:val="00721D8C"/>
    <w:rsid w:val="00826087"/>
    <w:rsid w:val="00863984"/>
    <w:rsid w:val="00884C42"/>
    <w:rsid w:val="008F5004"/>
    <w:rsid w:val="00944F6A"/>
    <w:rsid w:val="009C21D2"/>
    <w:rsid w:val="009E79BF"/>
    <w:rsid w:val="00B24DA0"/>
    <w:rsid w:val="00B303FA"/>
    <w:rsid w:val="00B30F7B"/>
    <w:rsid w:val="00B74921"/>
    <w:rsid w:val="00B96021"/>
    <w:rsid w:val="00BC7645"/>
    <w:rsid w:val="00C13A53"/>
    <w:rsid w:val="00C52C89"/>
    <w:rsid w:val="00C70DB4"/>
    <w:rsid w:val="00C715B4"/>
    <w:rsid w:val="00C92BF5"/>
    <w:rsid w:val="00CA5C64"/>
    <w:rsid w:val="00D0645D"/>
    <w:rsid w:val="00DA0FDD"/>
    <w:rsid w:val="00DA3B91"/>
    <w:rsid w:val="00DA459B"/>
    <w:rsid w:val="00E00A83"/>
    <w:rsid w:val="00E26681"/>
    <w:rsid w:val="00E92A66"/>
    <w:rsid w:val="00ED407E"/>
    <w:rsid w:val="00EF4FB1"/>
    <w:rsid w:val="00F34E12"/>
    <w:rsid w:val="00F6186D"/>
    <w:rsid w:val="00F809A5"/>
    <w:rsid w:val="00F934A0"/>
    <w:rsid w:val="00F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7645"/>
    <w:pPr>
      <w:tabs>
        <w:tab w:val="center" w:pos="4320"/>
        <w:tab w:val="right" w:pos="8640"/>
      </w:tabs>
    </w:pPr>
  </w:style>
  <w:style w:type="character" w:styleId="PageNumber">
    <w:name w:val="page number"/>
    <w:basedOn w:val="DefaultParagraphFont"/>
    <w:rsid w:val="00BC7645"/>
  </w:style>
  <w:style w:type="paragraph" w:styleId="BalloonText">
    <w:name w:val="Balloon Text"/>
    <w:basedOn w:val="Normal"/>
    <w:link w:val="BalloonTextChar"/>
    <w:rsid w:val="00243252"/>
    <w:rPr>
      <w:rFonts w:ascii="Tahoma" w:hAnsi="Tahoma" w:cs="Tahoma"/>
      <w:sz w:val="16"/>
      <w:szCs w:val="16"/>
    </w:rPr>
  </w:style>
  <w:style w:type="character" w:customStyle="1" w:styleId="BalloonTextChar">
    <w:name w:val="Balloon Text Char"/>
    <w:link w:val="BalloonText"/>
    <w:rsid w:val="0024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Cleveland </vt:lpstr>
    </vt:vector>
  </TitlesOfParts>
  <Company>Cleveland International Airport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Cleveland</dc:title>
  <dc:creator>tbartul</dc:creator>
  <cp:lastModifiedBy>Bartul, Tatiana</cp:lastModifiedBy>
  <cp:revision>3</cp:revision>
  <dcterms:created xsi:type="dcterms:W3CDTF">2014-04-08T17:38:00Z</dcterms:created>
  <dcterms:modified xsi:type="dcterms:W3CDTF">2015-12-18T19:57:00Z</dcterms:modified>
</cp:coreProperties>
</file>